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4D" w:rsidRPr="0003624D" w:rsidRDefault="0003624D" w:rsidP="00036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362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Неформальная занятость населения</w:t>
      </w:r>
    </w:p>
    <w:p w:rsidR="0003624D" w:rsidRDefault="0003624D" w:rsidP="000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4D">
        <w:rPr>
          <w:rFonts w:ascii="Times New Roman" w:hAnsi="Times New Roman" w:cs="Times New Roman"/>
          <w:sz w:val="28"/>
          <w:szCs w:val="28"/>
        </w:rPr>
        <w:t xml:space="preserve">В целях реализации поручений Заместителя Председателя Правительства Российской Федерации Голодец О.Ю. и Министра труда и социальной защиты Российской Федерации Топилина М.А. о выполнении субъектами Российской Федерации планов по снижению неформальной занятости, включая снижение на 30% показателя численности экономически активных лиц, находящихся в трудоспособном возрасте, не осуществляющих трудовую деятельность, администрации ЗАТО Шиханы поручено проведение подекадного мониторинга по снижению неформальной занятости в организациях,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ЗАТО Шиханы.</w:t>
      </w:r>
    </w:p>
    <w:p w:rsidR="0003624D" w:rsidRDefault="0003624D" w:rsidP="0003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24D">
        <w:rPr>
          <w:rFonts w:ascii="Times New Roman" w:hAnsi="Times New Roman" w:cs="Times New Roman"/>
          <w:sz w:val="28"/>
          <w:szCs w:val="28"/>
        </w:rPr>
        <w:t xml:space="preserve">Экономическая основа трудовых отношений в нашей стране за последние полтора десятилетия претерпела серьезную трансформацию. Реформы этого периода сопровождались существенными социально-экономическими изменениями на рынке труда и в сфере занятости. Они выразились в росте безработицы в различных ее формах и проявлениях, получила распространение неполная и вторичная занятость населения, появилась и достаточно широко распространилась «скрытая» безработица, оформилась и играет определенную роль неформальная занятость населения. В нашей стране наблюдается значительное воздействие неформального сектора на современный рынок труда и социально-трудовую сферу. </w:t>
      </w:r>
    </w:p>
    <w:p w:rsidR="0003624D" w:rsidRDefault="0003624D" w:rsidP="0003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4D">
        <w:rPr>
          <w:rFonts w:ascii="Times New Roman" w:hAnsi="Times New Roman" w:cs="Times New Roman"/>
          <w:sz w:val="28"/>
          <w:szCs w:val="28"/>
        </w:rPr>
        <w:t xml:space="preserve">Неформальная занятость в России характеризуется рядом черт: во-первых, она не регистрируется и не увеличивается официальной статистикой в полном объеме. «Неформалы» не пользуются признанием или поддержкой со стороны органов государственного управления и их деятельность ими не регулируется, во- вторых, многие из занятых в этом секторе имеют незначительный капитал, их уровень производительности труда и доходов крайне низок, в- третьих, часть производителей практически не имеет выхода на организационные рынки, доступа к услугам кредитных учреждений, современным технологиям, формальному образованию и профессионально-техническому обучению. Наконец, занятые в этом секторе, находятся вне сферы действия системы социальной защиты, трудового законодательства и норм охраны труда. </w:t>
      </w:r>
    </w:p>
    <w:p w:rsidR="0003624D" w:rsidRDefault="0003624D" w:rsidP="000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4D">
        <w:rPr>
          <w:rFonts w:ascii="Times New Roman" w:hAnsi="Times New Roman" w:cs="Times New Roman"/>
          <w:sz w:val="28"/>
          <w:szCs w:val="28"/>
        </w:rPr>
        <w:t xml:space="preserve">Однако, российской неформальной самозанятости присущи и такие особенности, как: деятельность в теневом режиме, увод доходов от налогообложения (в том числе при работе в статусе «предпринимателя без образования юридического лица»); ориентация преимущественно на сферу услуг, челночный бизнес и уличную торговлю; отсутствие отношений найма и активное вовлечение в деятельность членов семьи; сочетание самозанятости с работой в другом месте, часто в государственном секторе; экономия на издержках: работа ведется в домашних условиях, используются ресурсы предприятия (основного места работы); целью деятельности является обеспечение приемлемого уровня жизни семьи, капитализация доходов обычно не осуществляется. </w:t>
      </w:r>
    </w:p>
    <w:p w:rsidR="0003624D" w:rsidRDefault="0003624D" w:rsidP="000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4D">
        <w:rPr>
          <w:rFonts w:ascii="Times New Roman" w:hAnsi="Times New Roman" w:cs="Times New Roman"/>
          <w:sz w:val="28"/>
          <w:szCs w:val="28"/>
        </w:rPr>
        <w:t xml:space="preserve">Следует отметить, что сама неформальная занятость внутренне разнородна. На одном ее полюсе находится сфера высококвалифицированных услуг, оказываемых в индивидуальном порядке профессионалами (врачами, преподавателями, адвокатами). Их развитие является, безусловно, позитивным фактом. На другом - малопроизводительная деятельность, направленная на </w:t>
      </w:r>
      <w:r w:rsidRPr="0003624D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простого выживания семей (например, производство продуктов в домашнем хозяйстве и для последующей продажи на рынке). Подобное низкопроизводительное использование ресурсов труда в форме нестабильной и малодоходной занятости представляет собой разновидность недозанятости или скрытой безработицы, хотя такая занятость для общества и самих граждан во многом предпочтительнее безработицы. Она не только позволяет экономить на выплате пособий по безработице, но и дает занятие лицам, которые практически не имеют возможности возвратиться в формальную экономику, то есть представляет собой альтернативу либо экономической неактивности, либо хронической безработице.</w:t>
      </w:r>
    </w:p>
    <w:p w:rsidR="0003624D" w:rsidRDefault="0003624D" w:rsidP="000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4D">
        <w:rPr>
          <w:rFonts w:ascii="Times New Roman" w:hAnsi="Times New Roman" w:cs="Times New Roman"/>
          <w:sz w:val="28"/>
          <w:szCs w:val="28"/>
        </w:rPr>
        <w:t xml:space="preserve"> В России неформальная занятость нередко выступает источником основного дохода в формальном секторе экономики. Данное обстоятельство затрудняет определение границ и масштабов распространения неформальной занятости и предполагает разграничение понятий «занятость населения в неформальном секторе» и «неформальная занятость в формальном секторе». С учетом сказанного неформальную занятость можно определить как официально незарегистрированную экономическую деятельность, связанную с производством товаров и услуг, не запрещенных законом. Это главный критерий отличия неформальной занятости от формальной. Неформальная занятость в формальном секторе экономики России представлена официально неоформленными работниками в зарегистрированных организациях; официально оформленными наемными работниками, осуществляющими на своих рабочих местах, помимо легальной, и неучтенную деятельность и получающими за это неучтенные дополнительные доходы. В настоящее время очевиден недостаток достоверной информации о масштабах неформальной занятости в России. Так, оценки доли «неформалов» в общей численности занятых колеблются в весьма широком диапазоне - от 15 до 45%. Столь существенный разброс обусловлен как спецификой самого явления, которое по определению «трудноуловимо», так и несовпадением применяемых критериев, разнообразием методов учета, дающих различные результаты. </w:t>
      </w:r>
    </w:p>
    <w:p w:rsidR="0003624D" w:rsidRDefault="0003624D" w:rsidP="000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4D">
        <w:rPr>
          <w:rFonts w:ascii="Times New Roman" w:hAnsi="Times New Roman" w:cs="Times New Roman"/>
          <w:sz w:val="28"/>
          <w:szCs w:val="28"/>
        </w:rPr>
        <w:t xml:space="preserve">За последнее десятилетие масштабы неформальной занятости в России значительно увеличились. Наиболее важными причинами такой тенденции являются реформа отношений собственности, изменившая роль, функции и финансовые возможности государства; организационно – правовой механизм регулирования отношений найма и увольнения, оплаты труда, социальной защиты, распределения и перераспределения рабочей силы. </w:t>
      </w:r>
    </w:p>
    <w:p w:rsidR="00D913ED" w:rsidRDefault="0003624D" w:rsidP="0003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4D">
        <w:rPr>
          <w:rFonts w:ascii="Times New Roman" w:hAnsi="Times New Roman" w:cs="Times New Roman"/>
          <w:sz w:val="28"/>
          <w:szCs w:val="28"/>
        </w:rPr>
        <w:t xml:space="preserve">Таким образом, быстрый рост масштабов неформальной занятости в России имеет неоднозначные последствия для трудоспособных граждан, предпринимателей, общества в целом. Государству наносится определенный ущерб из-за недополучения налогов, часть которых могла бы быть направлена на развитие социальной сферы. С этих позиций неформальная занятость отрицательно сказывается на жизненном уровне всего населения. </w:t>
      </w:r>
    </w:p>
    <w:p w:rsidR="0003624D" w:rsidRPr="0003624D" w:rsidRDefault="0003624D" w:rsidP="000362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24D" w:rsidRPr="0003624D" w:rsidRDefault="0003624D" w:rsidP="000362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24D">
        <w:rPr>
          <w:rFonts w:ascii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p w:rsidR="0003624D" w:rsidRPr="0003624D" w:rsidRDefault="0003624D" w:rsidP="0003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24D" w:rsidRPr="0003624D" w:rsidSect="0003624D">
      <w:headerReference w:type="default" r:id="rId6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05" w:rsidRDefault="002D7805" w:rsidP="00452FEA">
      <w:pPr>
        <w:spacing w:after="0" w:line="240" w:lineRule="auto"/>
      </w:pPr>
      <w:r>
        <w:separator/>
      </w:r>
    </w:p>
  </w:endnote>
  <w:endnote w:type="continuationSeparator" w:id="1">
    <w:p w:rsidR="002D7805" w:rsidRDefault="002D7805" w:rsidP="0045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05" w:rsidRDefault="002D7805" w:rsidP="00452FEA">
      <w:pPr>
        <w:spacing w:after="0" w:line="240" w:lineRule="auto"/>
      </w:pPr>
      <w:r>
        <w:separator/>
      </w:r>
    </w:p>
  </w:footnote>
  <w:footnote w:type="continuationSeparator" w:id="1">
    <w:p w:rsidR="002D7805" w:rsidRDefault="002D7805" w:rsidP="0045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EA" w:rsidRPr="00452FEA" w:rsidRDefault="00452FEA">
    <w:pPr>
      <w:pStyle w:val="a3"/>
      <w:rPr>
        <w:rFonts w:ascii="Times New Roman" w:hAnsi="Times New Roman" w:cs="Times New Roman"/>
        <w:sz w:val="28"/>
        <w:szCs w:val="28"/>
      </w:rPr>
    </w:pPr>
    <w:r w:rsidRPr="00452FEA">
      <w:rPr>
        <w:rFonts w:ascii="Times New Roman" w:hAnsi="Times New Roman" w:cs="Times New Roman"/>
        <w:sz w:val="28"/>
        <w:szCs w:val="28"/>
      </w:rPr>
      <w:t>05.07.2018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24D"/>
    <w:rsid w:val="0003624D"/>
    <w:rsid w:val="002D7805"/>
    <w:rsid w:val="00452FEA"/>
    <w:rsid w:val="00D9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ED"/>
  </w:style>
  <w:style w:type="paragraph" w:styleId="1">
    <w:name w:val="heading 1"/>
    <w:basedOn w:val="a"/>
    <w:link w:val="10"/>
    <w:uiPriority w:val="9"/>
    <w:qFormat/>
    <w:rsid w:val="00036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45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2FEA"/>
  </w:style>
  <w:style w:type="paragraph" w:styleId="a5">
    <w:name w:val="footer"/>
    <w:basedOn w:val="a"/>
    <w:link w:val="a6"/>
    <w:uiPriority w:val="99"/>
    <w:semiHidden/>
    <w:unhideWhenUsed/>
    <w:rsid w:val="0045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2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899</Words>
  <Characters>5126</Characters>
  <Application>Microsoft Office Word</Application>
  <DocSecurity>0</DocSecurity>
  <Lines>42</Lines>
  <Paragraphs>12</Paragraphs>
  <ScaleCrop>false</ScaleCrop>
  <Company>WareZ Provider 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2018-06-28T07:37:00Z</dcterms:created>
  <dcterms:modified xsi:type="dcterms:W3CDTF">2018-06-28T07:48:00Z</dcterms:modified>
</cp:coreProperties>
</file>